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C9605" w14:textId="77777777" w:rsidR="00986174" w:rsidRPr="00986174" w:rsidRDefault="00986174" w:rsidP="00110904">
      <w:pPr>
        <w:spacing w:line="360" w:lineRule="auto"/>
        <w:rPr>
          <w:b/>
          <w:bCs/>
        </w:rPr>
      </w:pPr>
      <w:r w:rsidRPr="00986174">
        <w:rPr>
          <w:b/>
          <w:bCs/>
        </w:rPr>
        <w:t>AG Jahresbericht</w:t>
      </w:r>
    </w:p>
    <w:p w14:paraId="7B6835B8" w14:textId="0797C69E" w:rsidR="00986174" w:rsidRPr="00986174" w:rsidRDefault="00986174" w:rsidP="00110904">
      <w:pPr>
        <w:spacing w:line="360" w:lineRule="auto"/>
        <w:rPr>
          <w:b/>
          <w:bCs/>
        </w:rPr>
      </w:pPr>
      <w:r w:rsidRPr="00986174">
        <w:rPr>
          <w:b/>
          <w:bCs/>
        </w:rPr>
        <w:t>AG 9</w:t>
      </w:r>
      <w:r>
        <w:rPr>
          <w:b/>
          <w:bCs/>
        </w:rPr>
        <w:t xml:space="preserve"> </w:t>
      </w:r>
      <w:r w:rsidRPr="00986174">
        <w:rPr>
          <w:b/>
          <w:bCs/>
        </w:rPr>
        <w:t>Statistische Methoden in der Epidemiologie</w:t>
      </w:r>
      <w:r w:rsidR="0044260B">
        <w:rPr>
          <w:b/>
          <w:bCs/>
        </w:rPr>
        <w:t xml:space="preserve"> (</w:t>
      </w:r>
      <w:proofErr w:type="spellStart"/>
      <w:r w:rsidR="0044260B">
        <w:rPr>
          <w:b/>
          <w:bCs/>
        </w:rPr>
        <w:t>DGEpi</w:t>
      </w:r>
      <w:proofErr w:type="spellEnd"/>
      <w:r w:rsidR="0044260B">
        <w:rPr>
          <w:b/>
          <w:bCs/>
        </w:rPr>
        <w:t>) / AG 8 (DGSMP)</w:t>
      </w:r>
    </w:p>
    <w:p w14:paraId="67E1C489" w14:textId="77777777" w:rsidR="00986174" w:rsidRDefault="00986174" w:rsidP="00110904">
      <w:pPr>
        <w:spacing w:line="360" w:lineRule="auto"/>
      </w:pPr>
    </w:p>
    <w:p w14:paraId="5B3D9CCD" w14:textId="77777777" w:rsidR="00986174" w:rsidRDefault="00986174" w:rsidP="00A93770">
      <w:pPr>
        <w:spacing w:after="0" w:line="360" w:lineRule="auto"/>
      </w:pPr>
      <w:r>
        <w:t>Sprecher*innen: Dr. Irene Schmidtmann</w:t>
      </w:r>
    </w:p>
    <w:p w14:paraId="65B546ED" w14:textId="77777777" w:rsidR="00986174" w:rsidRDefault="00986174" w:rsidP="00A93770">
      <w:pPr>
        <w:spacing w:after="0" w:line="360" w:lineRule="auto"/>
      </w:pPr>
      <w:r>
        <w:t>Stellvertreter*innen: Dr. Anne Lotz; Prof. Dr. Insa Feinkohl</w:t>
      </w:r>
    </w:p>
    <w:p w14:paraId="766EE5DC" w14:textId="77777777" w:rsidR="00986174" w:rsidRDefault="00986174" w:rsidP="00A93770">
      <w:pPr>
        <w:spacing w:after="0" w:line="360" w:lineRule="auto"/>
      </w:pPr>
      <w:proofErr w:type="spellStart"/>
      <w:r>
        <w:t>DAGStat</w:t>
      </w:r>
      <w:proofErr w:type="spellEnd"/>
      <w:r>
        <w:t>-Beauftragte: Dr. Sigrid Behr</w:t>
      </w:r>
    </w:p>
    <w:p w14:paraId="17751B1E" w14:textId="6511B7BF" w:rsidR="00986174" w:rsidRDefault="00986174" w:rsidP="00A93770">
      <w:pPr>
        <w:spacing w:after="0" w:line="360" w:lineRule="auto"/>
      </w:pPr>
      <w:r>
        <w:t>Berichtszeitraum: September 2025 bis August 2026</w:t>
      </w:r>
    </w:p>
    <w:p w14:paraId="029DFA7C" w14:textId="77777777" w:rsidR="00986174" w:rsidRDefault="00986174" w:rsidP="00110904">
      <w:pPr>
        <w:spacing w:after="0" w:line="360" w:lineRule="auto"/>
      </w:pPr>
    </w:p>
    <w:p w14:paraId="421EFFA0" w14:textId="019F1D73" w:rsidR="003D78BB" w:rsidRPr="0044260B" w:rsidRDefault="00986174" w:rsidP="00110904">
      <w:pPr>
        <w:spacing w:line="360" w:lineRule="auto"/>
      </w:pPr>
      <w:r w:rsidRPr="0044260B">
        <w:t>Aktivitäten:</w:t>
      </w:r>
    </w:p>
    <w:p w14:paraId="52947F53" w14:textId="2B7C077C" w:rsidR="00D40866" w:rsidRPr="0044260B" w:rsidRDefault="00D40866" w:rsidP="00110904">
      <w:pPr>
        <w:pStyle w:val="Listenabsatz"/>
        <w:numPr>
          <w:ilvl w:val="0"/>
          <w:numId w:val="16"/>
        </w:numPr>
        <w:spacing w:line="360" w:lineRule="auto"/>
        <w:rPr>
          <w:b/>
          <w:bCs/>
        </w:rPr>
      </w:pPr>
      <w:r w:rsidRPr="0044260B">
        <w:rPr>
          <w:b/>
          <w:bCs/>
        </w:rPr>
        <w:t>„Teilhabe und Ko-Kreation“ – 60.Jahrestagung der Deutschen Gesellschaft für Sozialmedizin und Prävention (DGSMP), Berlin, 17.-19.9.2025</w:t>
      </w:r>
    </w:p>
    <w:p w14:paraId="0A445BA3" w14:textId="313F1B30" w:rsidR="00D40866" w:rsidRPr="0044260B" w:rsidRDefault="00D40866" w:rsidP="00D40866">
      <w:pPr>
        <w:pStyle w:val="Listenabsatz"/>
        <w:numPr>
          <w:ilvl w:val="1"/>
          <w:numId w:val="16"/>
        </w:numPr>
        <w:spacing w:line="360" w:lineRule="auto"/>
        <w:ind w:left="1560"/>
        <w:rPr>
          <w:b/>
          <w:bCs/>
        </w:rPr>
      </w:pPr>
      <w:r w:rsidRPr="0044260B">
        <w:t>Mitwirkung bei der Vorbereitung</w:t>
      </w:r>
    </w:p>
    <w:p w14:paraId="19932192" w14:textId="6A2CC528" w:rsidR="00986174" w:rsidRDefault="00110904" w:rsidP="00110904">
      <w:pPr>
        <w:pStyle w:val="Listenabsatz"/>
        <w:numPr>
          <w:ilvl w:val="0"/>
          <w:numId w:val="16"/>
        </w:numPr>
        <w:spacing w:line="360" w:lineRule="auto"/>
        <w:rPr>
          <w:b/>
          <w:bCs/>
        </w:rPr>
      </w:pPr>
      <w:r>
        <w:rPr>
          <w:b/>
          <w:bCs/>
        </w:rPr>
        <w:t>„</w:t>
      </w:r>
      <w:proofErr w:type="spellStart"/>
      <w:r>
        <w:rPr>
          <w:b/>
          <w:bCs/>
        </w:rPr>
        <w:t>Changing</w:t>
      </w:r>
      <w:proofErr w:type="spellEnd"/>
      <w:r>
        <w:rPr>
          <w:b/>
          <w:bCs/>
        </w:rPr>
        <w:t xml:space="preserve"> the face of </w:t>
      </w:r>
      <w:proofErr w:type="spellStart"/>
      <w:r>
        <w:rPr>
          <w:b/>
          <w:bCs/>
        </w:rPr>
        <w:t>epidemiology</w:t>
      </w:r>
      <w:proofErr w:type="spellEnd"/>
      <w:r>
        <w:rPr>
          <w:b/>
          <w:bCs/>
        </w:rPr>
        <w:t xml:space="preserve">“ - </w:t>
      </w:r>
      <w:r w:rsidR="00986174" w:rsidRPr="00986174">
        <w:rPr>
          <w:b/>
          <w:bCs/>
        </w:rPr>
        <w:t>20.</w:t>
      </w:r>
      <w:r>
        <w:rPr>
          <w:b/>
          <w:bCs/>
        </w:rPr>
        <w:t xml:space="preserve"> </w:t>
      </w:r>
      <w:r w:rsidR="00986174" w:rsidRPr="00986174">
        <w:rPr>
          <w:b/>
          <w:bCs/>
        </w:rPr>
        <w:t>Jah</w:t>
      </w:r>
      <w:r w:rsidR="00986174">
        <w:rPr>
          <w:b/>
          <w:bCs/>
        </w:rPr>
        <w:t>r</w:t>
      </w:r>
      <w:r w:rsidR="00986174" w:rsidRPr="00986174">
        <w:rPr>
          <w:b/>
          <w:bCs/>
        </w:rPr>
        <w:t xml:space="preserve">estagung </w:t>
      </w:r>
      <w:r>
        <w:rPr>
          <w:b/>
          <w:bCs/>
        </w:rPr>
        <w:t>der Deutschen Gesellschaft für Epidemiologie (</w:t>
      </w:r>
      <w:r w:rsidR="00986174" w:rsidRPr="00986174">
        <w:rPr>
          <w:b/>
          <w:bCs/>
        </w:rPr>
        <w:t>DGEPI</w:t>
      </w:r>
      <w:r>
        <w:rPr>
          <w:b/>
          <w:bCs/>
        </w:rPr>
        <w:t>), Münster, 23.-26.9.2025</w:t>
      </w:r>
    </w:p>
    <w:p w14:paraId="66136E7D" w14:textId="50AF4AD0" w:rsidR="00110904" w:rsidRPr="00110904" w:rsidRDefault="00110904" w:rsidP="00110904">
      <w:pPr>
        <w:pStyle w:val="Listenabsatz"/>
        <w:numPr>
          <w:ilvl w:val="0"/>
          <w:numId w:val="17"/>
        </w:numPr>
        <w:spacing w:line="360" w:lineRule="auto"/>
        <w:rPr>
          <w:b/>
          <w:bCs/>
        </w:rPr>
      </w:pPr>
      <w:r>
        <w:t>Mitwirkung bei der Vorbereitung</w:t>
      </w:r>
    </w:p>
    <w:p w14:paraId="114FDF0C" w14:textId="19C98AD6" w:rsidR="00110904" w:rsidRDefault="00110904" w:rsidP="00110904">
      <w:pPr>
        <w:pStyle w:val="Listenabsatz"/>
        <w:numPr>
          <w:ilvl w:val="0"/>
          <w:numId w:val="16"/>
        </w:numPr>
        <w:spacing w:line="360" w:lineRule="auto"/>
        <w:rPr>
          <w:b/>
          <w:bCs/>
        </w:rPr>
      </w:pPr>
      <w:r w:rsidRPr="00110904">
        <w:rPr>
          <w:b/>
          <w:bCs/>
        </w:rPr>
        <w:t xml:space="preserve">„From </w:t>
      </w:r>
      <w:proofErr w:type="spellStart"/>
      <w:r w:rsidRPr="00110904">
        <w:rPr>
          <w:b/>
          <w:bCs/>
        </w:rPr>
        <w:t>Evidence</w:t>
      </w:r>
      <w:proofErr w:type="spellEnd"/>
      <w:r w:rsidRPr="00110904">
        <w:rPr>
          <w:b/>
          <w:bCs/>
        </w:rPr>
        <w:t xml:space="preserve"> Synthesis to Precision Medicine: An </w:t>
      </w:r>
      <w:proofErr w:type="spellStart"/>
      <w:r w:rsidRPr="00110904">
        <w:rPr>
          <w:b/>
          <w:bCs/>
        </w:rPr>
        <w:t>Interdisciplinary</w:t>
      </w:r>
      <w:proofErr w:type="spellEnd"/>
      <w:r w:rsidRPr="00110904">
        <w:rPr>
          <w:b/>
          <w:bCs/>
        </w:rPr>
        <w:t xml:space="preserve"> </w:t>
      </w:r>
      <w:proofErr w:type="spellStart"/>
      <w:r w:rsidRPr="00110904">
        <w:rPr>
          <w:b/>
          <w:bCs/>
        </w:rPr>
        <w:t>Perspective</w:t>
      </w:r>
      <w:proofErr w:type="spellEnd"/>
      <w:r w:rsidRPr="00110904">
        <w:rPr>
          <w:b/>
          <w:bCs/>
        </w:rPr>
        <w:t xml:space="preserve">“ </w:t>
      </w:r>
      <w:r>
        <w:rPr>
          <w:b/>
          <w:bCs/>
        </w:rPr>
        <w:t>Herbstworkshop, Bielefeld, 20.-21.11.2025</w:t>
      </w:r>
    </w:p>
    <w:p w14:paraId="497D37FF" w14:textId="77777777" w:rsidR="00110904" w:rsidRDefault="00110904" w:rsidP="00110904">
      <w:pPr>
        <w:pStyle w:val="Listenabsatz"/>
        <w:numPr>
          <w:ilvl w:val="0"/>
          <w:numId w:val="17"/>
        </w:numPr>
        <w:spacing w:line="360" w:lineRule="auto"/>
      </w:pPr>
      <w:r>
        <w:t xml:space="preserve">Der Herbstworkshop wurde gemeinsam mit den Arbeitsgruppen </w:t>
      </w:r>
      <w:r w:rsidRPr="00110904">
        <w:t xml:space="preserve">Statistische Methoden in der Medizin (IBS-DR), Statistische Methoden in der klinischen Forschung (GMDS), Epidemiologische Methoden (DGEpi, GMDS, DGSMP) und der Querschnittsinitiative </w:t>
      </w:r>
      <w:proofErr w:type="spellStart"/>
      <w:r w:rsidRPr="00110904">
        <w:t>Causal</w:t>
      </w:r>
      <w:proofErr w:type="spellEnd"/>
      <w:r w:rsidRPr="00110904">
        <w:t xml:space="preserve"> </w:t>
      </w:r>
      <w:proofErr w:type="spellStart"/>
      <w:r w:rsidRPr="00110904">
        <w:t>Inference</w:t>
      </w:r>
      <w:proofErr w:type="spellEnd"/>
      <w:r w:rsidRPr="00110904">
        <w:t xml:space="preserve"> (</w:t>
      </w:r>
      <w:proofErr w:type="spellStart"/>
      <w:r w:rsidRPr="00110904">
        <w:t>DGEpi</w:t>
      </w:r>
      <w:proofErr w:type="spellEnd"/>
      <w:r w:rsidRPr="00110904">
        <w:t>)</w:t>
      </w:r>
      <w:r>
        <w:t xml:space="preserve"> durchgeführt.</w:t>
      </w:r>
    </w:p>
    <w:p w14:paraId="743973BE" w14:textId="75EB5A20" w:rsidR="00110904" w:rsidRDefault="005809FA" w:rsidP="00110904">
      <w:pPr>
        <w:pStyle w:val="Listenabsatz"/>
        <w:numPr>
          <w:ilvl w:val="0"/>
          <w:numId w:val="17"/>
        </w:numPr>
        <w:spacing w:line="360" w:lineRule="auto"/>
      </w:pPr>
      <w:r w:rsidRPr="005809FA">
        <w:t>Prof. Dr. sc. hum</w:t>
      </w:r>
      <w:r>
        <w:t xml:space="preserve">. Oliver </w:t>
      </w:r>
      <w:proofErr w:type="spellStart"/>
      <w:r>
        <w:t>Kuß</w:t>
      </w:r>
      <w:proofErr w:type="spellEnd"/>
      <w:r>
        <w:t xml:space="preserve"> aus Düsseldorf referierte über „How to </w:t>
      </w:r>
      <w:proofErr w:type="spellStart"/>
      <w:r>
        <w:t>empirically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benefit</w:t>
      </w:r>
      <w:proofErr w:type="spellEnd"/>
      <w:r>
        <w:t xml:space="preserve"> of </w:t>
      </w:r>
      <w:proofErr w:type="spellStart"/>
      <w:r>
        <w:t>precision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“. </w:t>
      </w:r>
    </w:p>
    <w:p w14:paraId="107A115B" w14:textId="0EC9D68C" w:rsidR="005809FA" w:rsidRPr="00110904" w:rsidRDefault="005809FA" w:rsidP="00110904">
      <w:pPr>
        <w:pStyle w:val="Listenabsatz"/>
        <w:numPr>
          <w:ilvl w:val="0"/>
          <w:numId w:val="17"/>
        </w:numPr>
        <w:spacing w:line="360" w:lineRule="auto"/>
      </w:pPr>
      <w:r>
        <w:t>Prof. Dr. Mariska Leeflang aus Amsterdam gab einen Überblick zu „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diagnostics</w:t>
      </w:r>
      <w:proofErr w:type="spellEnd"/>
      <w:r>
        <w:t xml:space="preserve">: not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</w:t>
      </w:r>
      <w:proofErr w:type="spellStart"/>
      <w:r>
        <w:t>fits</w:t>
      </w:r>
      <w:proofErr w:type="spellEnd"/>
      <w:r>
        <w:t xml:space="preserve"> all“.</w:t>
      </w:r>
    </w:p>
    <w:p w14:paraId="1FC1A080" w14:textId="3AF39794" w:rsidR="00110904" w:rsidRDefault="00110904" w:rsidP="00110904">
      <w:pPr>
        <w:pStyle w:val="Listenabsatz"/>
        <w:numPr>
          <w:ilvl w:val="0"/>
          <w:numId w:val="16"/>
        </w:numPr>
        <w:spacing w:line="360" w:lineRule="auto"/>
        <w:rPr>
          <w:b/>
          <w:bCs/>
        </w:rPr>
      </w:pPr>
      <w:r>
        <w:rPr>
          <w:b/>
          <w:bCs/>
        </w:rPr>
        <w:t>Deutsche Arbeitsgemeinschaft Statistik</w:t>
      </w:r>
    </w:p>
    <w:p w14:paraId="57588BB5" w14:textId="1CED41C7" w:rsidR="00110904" w:rsidRPr="008721DD" w:rsidRDefault="005809FA" w:rsidP="005809FA">
      <w:pPr>
        <w:pStyle w:val="Listenabsatz"/>
        <w:numPr>
          <w:ilvl w:val="1"/>
          <w:numId w:val="19"/>
        </w:numPr>
        <w:spacing w:line="360" w:lineRule="auto"/>
        <w:rPr>
          <w:b/>
          <w:bCs/>
        </w:rPr>
      </w:pPr>
      <w:r>
        <w:t xml:space="preserve">Die AG hat die DGEpi in den Vertreterversammlungen der </w:t>
      </w:r>
      <w:proofErr w:type="spellStart"/>
      <w:r>
        <w:t>DAGStat</w:t>
      </w:r>
      <w:proofErr w:type="spellEnd"/>
      <w:r>
        <w:t xml:space="preserve"> repräsentiert.</w:t>
      </w:r>
    </w:p>
    <w:p w14:paraId="432584D7" w14:textId="073E03DC" w:rsidR="00F370B4" w:rsidRDefault="001F2D9A" w:rsidP="008721DD">
      <w:pPr>
        <w:pStyle w:val="Listenabsatz"/>
        <w:numPr>
          <w:ilvl w:val="0"/>
          <w:numId w:val="16"/>
        </w:numPr>
        <w:spacing w:line="360" w:lineRule="auto"/>
      </w:pPr>
      <w:r w:rsidRPr="001F2D9A">
        <w:rPr>
          <w:b/>
        </w:rPr>
        <w:t>Mitgliederbefragung</w:t>
      </w:r>
      <w:r w:rsidRPr="001F2D9A">
        <w:br/>
      </w:r>
      <w:r w:rsidR="00F370B4" w:rsidRPr="00F370B4">
        <w:t xml:space="preserve">Im Herbst 2025 wurde eine </w:t>
      </w:r>
      <w:r w:rsidR="00F370B4">
        <w:t>Online-</w:t>
      </w:r>
      <w:r w:rsidR="00F370B4" w:rsidRPr="00F370B4">
        <w:t>Umfrage gestartet, zu der all</w:t>
      </w:r>
      <w:r w:rsidR="00F370B4">
        <w:t>e Personen eingeladen waren, deren Kontaktdaten als (mögliche) AG-Mitglieder dem Sprecher</w:t>
      </w:r>
      <w:r w:rsidR="0044260B">
        <w:t>innen</w:t>
      </w:r>
      <w:r w:rsidR="00F370B4">
        <w:t xml:space="preserve">team vorlagen. </w:t>
      </w:r>
    </w:p>
    <w:p w14:paraId="0B5589F2" w14:textId="0ECA4D02" w:rsidR="00F370B4" w:rsidRDefault="00F370B4" w:rsidP="00F370B4">
      <w:pPr>
        <w:pStyle w:val="Listenabsatz"/>
        <w:numPr>
          <w:ilvl w:val="1"/>
          <w:numId w:val="16"/>
        </w:numPr>
        <w:spacing w:line="360" w:lineRule="auto"/>
      </w:pPr>
      <w:r>
        <w:t>Die Umfrage wurde 71</w:t>
      </w:r>
      <w:r w:rsidR="008506FD">
        <w:t>-</w:t>
      </w:r>
      <w:r>
        <w:t>mal aufgerufen</w:t>
      </w:r>
    </w:p>
    <w:p w14:paraId="16F74F62" w14:textId="0BBF4068" w:rsidR="00F370B4" w:rsidRDefault="008506FD" w:rsidP="00F370B4">
      <w:pPr>
        <w:pStyle w:val="Listenabsatz"/>
        <w:numPr>
          <w:ilvl w:val="1"/>
          <w:numId w:val="16"/>
        </w:numPr>
        <w:spacing w:line="360" w:lineRule="auto"/>
      </w:pPr>
      <w:r>
        <w:t>55 Personen möchten weiterhin der AG angehören</w:t>
      </w:r>
      <w:r w:rsidR="001F2D9A">
        <w:t xml:space="preserve"> und haben Kontaktdaten angegeben</w:t>
      </w:r>
    </w:p>
    <w:p w14:paraId="53125558" w14:textId="47C85A2C" w:rsidR="001F2D9A" w:rsidRDefault="001F2D9A" w:rsidP="00F370B4">
      <w:pPr>
        <w:pStyle w:val="Listenabsatz"/>
        <w:numPr>
          <w:ilvl w:val="1"/>
          <w:numId w:val="16"/>
        </w:numPr>
        <w:spacing w:line="360" w:lineRule="auto"/>
      </w:pPr>
      <w:r>
        <w:lastRenderedPageBreak/>
        <w:t>Wir haben nach der Mitgliedschaft in Fachgesellschaften gefragt</w:t>
      </w:r>
    </w:p>
    <w:p w14:paraId="7A6C224F" w14:textId="71607DED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proofErr w:type="spellStart"/>
      <w:r>
        <w:t>DGEpi</w:t>
      </w:r>
      <w:proofErr w:type="spellEnd"/>
      <w:r>
        <w:t xml:space="preserve"> 51</w:t>
      </w:r>
    </w:p>
    <w:p w14:paraId="5717FE74" w14:textId="77777777" w:rsidR="001F2D9A" w:rsidRPr="00F370B4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IBS-DR 26</w:t>
      </w:r>
    </w:p>
    <w:p w14:paraId="330AF857" w14:textId="1744CDB5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GMDS 22</w:t>
      </w:r>
    </w:p>
    <w:p w14:paraId="68A15E0C" w14:textId="33BA947A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DGSMP 2</w:t>
      </w:r>
    </w:p>
    <w:p w14:paraId="75BF5E88" w14:textId="4430C57E" w:rsidR="004908A7" w:rsidRDefault="004908A7" w:rsidP="004908A7">
      <w:pPr>
        <w:pStyle w:val="Listenabsatz"/>
        <w:numPr>
          <w:ilvl w:val="2"/>
          <w:numId w:val="16"/>
        </w:numPr>
        <w:spacing w:line="360" w:lineRule="auto"/>
      </w:pPr>
      <w:r>
        <w:t xml:space="preserve">Von den 54 Personen, die nicht Mitglieder der </w:t>
      </w:r>
      <w:proofErr w:type="spellStart"/>
      <w:r>
        <w:t>DGEpi</w:t>
      </w:r>
      <w:proofErr w:type="spellEnd"/>
      <w:r>
        <w:t xml:space="preserve"> sind, waren zwei nur Mitglieder der IBS-DR, eine nur Mitglied der GMDS und eine Person in keiner der vier Fachgesellschaften Mitglied.</w:t>
      </w:r>
    </w:p>
    <w:p w14:paraId="408DBC8F" w14:textId="27FB7B8B" w:rsidR="001F2D9A" w:rsidRDefault="001F2D9A" w:rsidP="001F2D9A">
      <w:pPr>
        <w:pStyle w:val="Listenabsatz"/>
        <w:numPr>
          <w:ilvl w:val="1"/>
          <w:numId w:val="16"/>
        </w:numPr>
        <w:spacing w:line="360" w:lineRule="auto"/>
      </w:pPr>
      <w:r>
        <w:t>Wir haben außerdem abgefragt, ob die AG auch eine AG der GMDS werden soll</w:t>
      </w:r>
    </w:p>
    <w:p w14:paraId="2A9EA660" w14:textId="1F12E43B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41 waren dafür</w:t>
      </w:r>
    </w:p>
    <w:p w14:paraId="5F90BA27" w14:textId="33796654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10 indifferent</w:t>
      </w:r>
    </w:p>
    <w:p w14:paraId="5BEB1982" w14:textId="307F3F65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4 keine Antwort</w:t>
      </w:r>
    </w:p>
    <w:p w14:paraId="4D913BC5" w14:textId="65B26B08" w:rsidR="001F2D9A" w:rsidRDefault="001F2D9A" w:rsidP="001F2D9A">
      <w:pPr>
        <w:pStyle w:val="Listenabsatz"/>
        <w:numPr>
          <w:ilvl w:val="2"/>
          <w:numId w:val="16"/>
        </w:numPr>
        <w:spacing w:line="360" w:lineRule="auto"/>
      </w:pPr>
      <w:r>
        <w:t>0 dagegen</w:t>
      </w:r>
    </w:p>
    <w:p w14:paraId="1EC97C7D" w14:textId="66CFD0BF" w:rsidR="001F2D9A" w:rsidRDefault="001F2D9A" w:rsidP="001F2D9A">
      <w:pPr>
        <w:spacing w:line="360" w:lineRule="auto"/>
      </w:pPr>
      <w:r>
        <w:t>Daraufhin haben wir bei der GMDS den Antrag auf Aufnahme gestellt. Das Präsidium und der Fachausschuss Epidemiologie haben sich positiv geäußert. Der Beirat wird in der Sitzung am 27.09.202</w:t>
      </w:r>
      <w:r w:rsidR="004908A7">
        <w:t>6</w:t>
      </w:r>
      <w:r>
        <w:t xml:space="preserve"> darüber entscheiden.</w:t>
      </w:r>
    </w:p>
    <w:p w14:paraId="3AC85578" w14:textId="7C257F5F" w:rsidR="004908A7" w:rsidRPr="004908A7" w:rsidRDefault="004908A7" w:rsidP="004908A7">
      <w:pPr>
        <w:spacing w:line="360" w:lineRule="auto"/>
        <w:rPr>
          <w:b/>
        </w:rPr>
      </w:pPr>
      <w:r w:rsidRPr="004908A7">
        <w:rPr>
          <w:b/>
        </w:rPr>
        <w:t xml:space="preserve">Amtszeit </w:t>
      </w:r>
      <w:proofErr w:type="gramStart"/>
      <w:r w:rsidRPr="004908A7">
        <w:rPr>
          <w:b/>
        </w:rPr>
        <w:t>des Sprecher</w:t>
      </w:r>
      <w:proofErr w:type="gramEnd"/>
      <w:r w:rsidRPr="004908A7">
        <w:rPr>
          <w:b/>
        </w:rPr>
        <w:t>*</w:t>
      </w:r>
      <w:proofErr w:type="spellStart"/>
      <w:r w:rsidRPr="004908A7">
        <w:rPr>
          <w:b/>
        </w:rPr>
        <w:t>innenteams</w:t>
      </w:r>
      <w:proofErr w:type="spellEnd"/>
      <w:r w:rsidRPr="004908A7">
        <w:rPr>
          <w:b/>
        </w:rPr>
        <w:t>:</w:t>
      </w:r>
      <w:r>
        <w:rPr>
          <w:b/>
        </w:rPr>
        <w:br/>
      </w:r>
      <w:r>
        <w:t xml:space="preserve">Die Amtszeit </w:t>
      </w:r>
      <w:proofErr w:type="gramStart"/>
      <w:r>
        <w:t>des Sprecher</w:t>
      </w:r>
      <w:proofErr w:type="gramEnd"/>
      <w:r>
        <w:t>*</w:t>
      </w:r>
      <w:proofErr w:type="spellStart"/>
      <w:r>
        <w:t>innenteams</w:t>
      </w:r>
      <w:proofErr w:type="spellEnd"/>
      <w:r>
        <w:t xml:space="preserve"> endet im November 2026. Wahl ist im Rahmen des Herbstworkshops am 19./20.11.2026 in Mainz geplant.</w:t>
      </w:r>
    </w:p>
    <w:sectPr w:rsidR="004908A7" w:rsidRPr="004908A7" w:rsidSect="008C6F8A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24060"/>
    <w:multiLevelType w:val="hybridMultilevel"/>
    <w:tmpl w:val="2FF29F0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217F7"/>
    <w:multiLevelType w:val="multilevel"/>
    <w:tmpl w:val="659802B2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2" w15:restartNumberingAfterBreak="0">
    <w:nsid w:val="334A6475"/>
    <w:multiLevelType w:val="hybridMultilevel"/>
    <w:tmpl w:val="43C431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4" w15:restartNumberingAfterBreak="0">
    <w:nsid w:val="57B2096E"/>
    <w:multiLevelType w:val="hybridMultilevel"/>
    <w:tmpl w:val="C28AADC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3E10BB8"/>
    <w:multiLevelType w:val="hybridMultilevel"/>
    <w:tmpl w:val="F8B255A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EB366C0"/>
    <w:multiLevelType w:val="multilevel"/>
    <w:tmpl w:val="34C01928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none"/>
      <w:lvlText w:val="-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Text w:val="-"/>
      <w:lvlJc w:val="left"/>
      <w:pPr>
        <w:ind w:left="1134" w:hanging="283"/>
      </w:pPr>
      <w:rPr>
        <w:rFonts w:hint="default"/>
      </w:rPr>
    </w:lvl>
    <w:lvl w:ilvl="4">
      <w:start w:val="1"/>
      <w:numFmt w:val="none"/>
      <w:lvlText w:val="-"/>
      <w:lvlJc w:val="left"/>
      <w:pPr>
        <w:ind w:left="1418" w:hanging="284"/>
      </w:pPr>
      <w:rPr>
        <w:rFonts w:hint="default"/>
      </w:rPr>
    </w:lvl>
    <w:lvl w:ilvl="5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6">
      <w:start w:val="1"/>
      <w:numFmt w:val="none"/>
      <w:lvlText w:val="-"/>
      <w:lvlJc w:val="left"/>
      <w:pPr>
        <w:ind w:left="1985" w:hanging="284"/>
      </w:pPr>
      <w:rPr>
        <w:rFonts w:hint="default"/>
      </w:rPr>
    </w:lvl>
    <w:lvl w:ilvl="7">
      <w:start w:val="1"/>
      <w:numFmt w:val="none"/>
      <w:lvlText w:val="-"/>
      <w:lvlJc w:val="left"/>
      <w:pPr>
        <w:ind w:left="2268" w:hanging="283"/>
      </w:pPr>
      <w:rPr>
        <w:rFonts w:hint="default"/>
      </w:rPr>
    </w:lvl>
    <w:lvl w:ilvl="8">
      <w:start w:val="1"/>
      <w:numFmt w:val="none"/>
      <w:lvlText w:val="-"/>
      <w:lvlJc w:val="left"/>
      <w:pPr>
        <w:ind w:left="2552" w:hanging="284"/>
      </w:pPr>
      <w:rPr>
        <w:rFonts w:hint="default"/>
      </w:rPr>
    </w:lvl>
  </w:abstractNum>
  <w:num w:numId="1" w16cid:durableId="247620874">
    <w:abstractNumId w:val="6"/>
  </w:num>
  <w:num w:numId="2" w16cid:durableId="1917396968">
    <w:abstractNumId w:val="6"/>
  </w:num>
  <w:num w:numId="3" w16cid:durableId="454838677">
    <w:abstractNumId w:val="3"/>
  </w:num>
  <w:num w:numId="4" w16cid:durableId="716928807">
    <w:abstractNumId w:val="1"/>
  </w:num>
  <w:num w:numId="5" w16cid:durableId="534343480">
    <w:abstractNumId w:val="1"/>
  </w:num>
  <w:num w:numId="6" w16cid:durableId="694311465">
    <w:abstractNumId w:val="1"/>
  </w:num>
  <w:num w:numId="7" w16cid:durableId="752701583">
    <w:abstractNumId w:val="1"/>
  </w:num>
  <w:num w:numId="8" w16cid:durableId="1117409776">
    <w:abstractNumId w:val="1"/>
  </w:num>
  <w:num w:numId="9" w16cid:durableId="494758018">
    <w:abstractNumId w:val="1"/>
  </w:num>
  <w:num w:numId="10" w16cid:durableId="922375198">
    <w:abstractNumId w:val="1"/>
  </w:num>
  <w:num w:numId="11" w16cid:durableId="1566527429">
    <w:abstractNumId w:val="1"/>
  </w:num>
  <w:num w:numId="12" w16cid:durableId="398481009">
    <w:abstractNumId w:val="1"/>
  </w:num>
  <w:num w:numId="13" w16cid:durableId="2001497807">
    <w:abstractNumId w:val="6"/>
  </w:num>
  <w:num w:numId="14" w16cid:durableId="1374381867">
    <w:abstractNumId w:val="3"/>
  </w:num>
  <w:num w:numId="15" w16cid:durableId="984160084">
    <w:abstractNumId w:val="1"/>
  </w:num>
  <w:num w:numId="16" w16cid:durableId="1100226188">
    <w:abstractNumId w:val="0"/>
  </w:num>
  <w:num w:numId="17" w16cid:durableId="1175068329">
    <w:abstractNumId w:val="5"/>
  </w:num>
  <w:num w:numId="18" w16cid:durableId="529340829">
    <w:abstractNumId w:val="4"/>
  </w:num>
  <w:num w:numId="19" w16cid:durableId="53635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74"/>
    <w:rsid w:val="000500F5"/>
    <w:rsid w:val="00110904"/>
    <w:rsid w:val="00152196"/>
    <w:rsid w:val="00156D87"/>
    <w:rsid w:val="00195F7B"/>
    <w:rsid w:val="001F16A9"/>
    <w:rsid w:val="001F2D9A"/>
    <w:rsid w:val="0033618D"/>
    <w:rsid w:val="003D78BB"/>
    <w:rsid w:val="0044260B"/>
    <w:rsid w:val="004908A7"/>
    <w:rsid w:val="0054102C"/>
    <w:rsid w:val="005809FA"/>
    <w:rsid w:val="00731A43"/>
    <w:rsid w:val="008506FD"/>
    <w:rsid w:val="008721DD"/>
    <w:rsid w:val="008C6F8A"/>
    <w:rsid w:val="00986174"/>
    <w:rsid w:val="00A6649D"/>
    <w:rsid w:val="00A93770"/>
    <w:rsid w:val="00C755DB"/>
    <w:rsid w:val="00D40866"/>
    <w:rsid w:val="00EC47B2"/>
    <w:rsid w:val="00F104D6"/>
    <w:rsid w:val="00F3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F0BB"/>
  <w15:chartTrackingRefBased/>
  <w15:docId w15:val="{24AE03E5-235A-4593-BEB8-4D5D6B04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9" w:qFormat="1"/>
    <w:lsdException w:name="heading 2" w:semiHidden="1" w:uiPriority="39" w:unhideWhenUsed="1" w:qFormat="1"/>
    <w:lsdException w:name="heading 3" w:semiHidden="1" w:uiPriority="39" w:unhideWhenUsed="1" w:qFormat="1"/>
    <w:lsdException w:name="heading 4" w:semiHidden="1" w:uiPriority="39" w:unhideWhenUsed="1" w:qFormat="1"/>
    <w:lsdException w:name="heading 5" w:semiHidden="1" w:uiPriority="39" w:unhideWhenUsed="1" w:qFormat="1"/>
    <w:lsdException w:name="heading 6" w:semiHidden="1" w:uiPriority="39" w:unhideWhenUsed="1" w:qFormat="1"/>
    <w:lsdException w:name="heading 7" w:semiHidden="1" w:uiPriority="39" w:unhideWhenUsed="1" w:qFormat="1"/>
    <w:lsdException w:name="heading 8" w:semiHidden="1" w:uiPriority="39" w:unhideWhenUsed="1" w:qFormat="1"/>
    <w:lsdException w:name="heading 9" w:semiHidden="1" w:uiPriority="3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DGUV_Standard"/>
    <w:qFormat/>
    <w:rsid w:val="008C6F8A"/>
    <w:pPr>
      <w:spacing w:after="220" w:line="240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39"/>
    <w:rsid w:val="008C6F8A"/>
    <w:pPr>
      <w:keepNext/>
      <w:keepLines/>
      <w:numPr>
        <w:numId w:val="15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9"/>
    <w:rsid w:val="008C6F8A"/>
    <w:pPr>
      <w:keepNext/>
      <w:keepLines/>
      <w:numPr>
        <w:ilvl w:val="1"/>
        <w:numId w:val="15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39"/>
    <w:semiHidden/>
    <w:unhideWhenUsed/>
    <w:rsid w:val="008C6F8A"/>
    <w:pPr>
      <w:keepNext/>
      <w:keepLines/>
      <w:numPr>
        <w:ilvl w:val="2"/>
        <w:numId w:val="15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39"/>
    <w:semiHidden/>
    <w:unhideWhenUsed/>
    <w:rsid w:val="008C6F8A"/>
    <w:pPr>
      <w:keepNext/>
      <w:keepLines/>
      <w:numPr>
        <w:ilvl w:val="3"/>
        <w:numId w:val="15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39"/>
    <w:semiHidden/>
    <w:unhideWhenUsed/>
    <w:rsid w:val="008C6F8A"/>
    <w:pPr>
      <w:keepNext/>
      <w:keepLines/>
      <w:numPr>
        <w:ilvl w:val="4"/>
        <w:numId w:val="15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39"/>
    <w:semiHidden/>
    <w:unhideWhenUsed/>
    <w:rsid w:val="008C6F8A"/>
    <w:pPr>
      <w:keepNext/>
      <w:keepLines/>
      <w:numPr>
        <w:ilvl w:val="5"/>
        <w:numId w:val="15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39"/>
    <w:semiHidden/>
    <w:unhideWhenUsed/>
    <w:rsid w:val="008C6F8A"/>
    <w:pPr>
      <w:keepNext/>
      <w:keepLines/>
      <w:numPr>
        <w:ilvl w:val="6"/>
        <w:numId w:val="15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39"/>
    <w:semiHidden/>
    <w:unhideWhenUsed/>
    <w:rsid w:val="008C6F8A"/>
    <w:pPr>
      <w:keepNext/>
      <w:keepLines/>
      <w:numPr>
        <w:ilvl w:val="7"/>
        <w:numId w:val="15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39"/>
    <w:semiHidden/>
    <w:unhideWhenUsed/>
    <w:rsid w:val="008C6F8A"/>
    <w:pPr>
      <w:keepNext/>
      <w:keepLines/>
      <w:numPr>
        <w:ilvl w:val="8"/>
        <w:numId w:val="15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GUVAbsenderzeile">
    <w:name w:val="DGUV_Absenderzeile"/>
    <w:basedOn w:val="Standard"/>
    <w:semiHidden/>
    <w:qFormat/>
    <w:rsid w:val="008C6F8A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8C6F8A"/>
    <w:pPr>
      <w:spacing w:before="60" w:after="0"/>
      <w:ind w:left="2087"/>
    </w:pPr>
    <w:rPr>
      <w:sz w:val="16"/>
    </w:rPr>
  </w:style>
  <w:style w:type="paragraph" w:customStyle="1" w:styleId="DGUVAdressat">
    <w:name w:val="DGUV_Adressat"/>
    <w:basedOn w:val="Standard"/>
    <w:semiHidden/>
    <w:qFormat/>
    <w:rsid w:val="008C6F8A"/>
    <w:pPr>
      <w:spacing w:after="0"/>
    </w:pPr>
    <w:rPr>
      <w:sz w:val="20"/>
    </w:rPr>
  </w:style>
  <w:style w:type="paragraph" w:customStyle="1" w:styleId="DGUVAufz01">
    <w:name w:val="DGUV_Aufz_01"/>
    <w:basedOn w:val="Standard"/>
    <w:uiPriority w:val="9"/>
    <w:qFormat/>
    <w:rsid w:val="008C6F8A"/>
    <w:pPr>
      <w:numPr>
        <w:numId w:val="13"/>
      </w:numPr>
      <w:spacing w:after="0"/>
    </w:pPr>
    <w:rPr>
      <w:noProof/>
      <w:lang w:eastAsia="de-DE"/>
    </w:rPr>
  </w:style>
  <w:style w:type="paragraph" w:customStyle="1" w:styleId="DGUVAufz02">
    <w:name w:val="DGUV_Aufz_02"/>
    <w:basedOn w:val="Standard"/>
    <w:uiPriority w:val="9"/>
    <w:qFormat/>
    <w:rsid w:val="008C6F8A"/>
    <w:pPr>
      <w:numPr>
        <w:ilvl w:val="1"/>
        <w:numId w:val="13"/>
      </w:numPr>
      <w:spacing w:after="0"/>
    </w:pPr>
  </w:style>
  <w:style w:type="paragraph" w:customStyle="1" w:styleId="DGUVBetreff">
    <w:name w:val="DGUV_Betreff"/>
    <w:basedOn w:val="Standard"/>
    <w:semiHidden/>
    <w:qFormat/>
    <w:rsid w:val="008C6F8A"/>
    <w:pPr>
      <w:spacing w:after="360"/>
      <w:outlineLvl w:val="0"/>
    </w:pPr>
    <w:rPr>
      <w:b/>
    </w:rPr>
  </w:style>
  <w:style w:type="paragraph" w:customStyle="1" w:styleId="DGUVBlaueberschrift">
    <w:name w:val="DGUV_Blaue_Überschrift"/>
    <w:basedOn w:val="Standard"/>
    <w:next w:val="Standard"/>
    <w:uiPriority w:val="39"/>
    <w:qFormat/>
    <w:rsid w:val="008C6F8A"/>
    <w:pPr>
      <w:spacing w:before="360"/>
    </w:pPr>
    <w:rPr>
      <w:b/>
      <w:color w:val="004994" w:themeColor="text1"/>
      <w:sz w:val="32"/>
    </w:rPr>
  </w:style>
  <w:style w:type="paragraph" w:customStyle="1" w:styleId="DGUVEOD">
    <w:name w:val="DGUV_EOD"/>
    <w:basedOn w:val="Standard"/>
    <w:semiHidden/>
    <w:qFormat/>
    <w:rsid w:val="008C6F8A"/>
    <w:pPr>
      <w:spacing w:after="0"/>
    </w:pPr>
    <w:rPr>
      <w:sz w:val="2"/>
    </w:rPr>
  </w:style>
  <w:style w:type="character" w:customStyle="1" w:styleId="DGUVfett">
    <w:name w:val="DGUV_fett"/>
    <w:basedOn w:val="Absatz-Standardschriftart"/>
    <w:uiPriority w:val="19"/>
    <w:qFormat/>
    <w:rsid w:val="008C6F8A"/>
    <w:rPr>
      <w:b/>
    </w:rPr>
  </w:style>
  <w:style w:type="paragraph" w:customStyle="1" w:styleId="DGUVFusszeileAbstanddavor">
    <w:name w:val="DGUV_Fusszeile_Abstand_davor"/>
    <w:basedOn w:val="Standard"/>
    <w:semiHidden/>
    <w:qFormat/>
    <w:rsid w:val="008C6F8A"/>
    <w:pPr>
      <w:spacing w:before="1200" w:after="0"/>
      <w:jc w:val="right"/>
    </w:pPr>
    <w:rPr>
      <w:sz w:val="18"/>
    </w:rPr>
  </w:style>
  <w:style w:type="paragraph" w:customStyle="1" w:styleId="DGUVFuzeilemitAbstand">
    <w:name w:val="DGUV_Fußzeile_mit_Abstand"/>
    <w:basedOn w:val="Fuzeile"/>
    <w:semiHidden/>
    <w:qFormat/>
    <w:rsid w:val="008C6F8A"/>
    <w:pPr>
      <w:tabs>
        <w:tab w:val="clear" w:pos="4536"/>
        <w:tab w:val="clear" w:pos="9072"/>
        <w:tab w:val="left" w:pos="567"/>
      </w:tabs>
      <w:spacing w:after="160"/>
    </w:pPr>
    <w:rPr>
      <w:sz w:val="13"/>
    </w:rPr>
  </w:style>
  <w:style w:type="paragraph" w:styleId="Fuzeile">
    <w:name w:val="footer"/>
    <w:basedOn w:val="Standard"/>
    <w:link w:val="FuzeileZchn"/>
    <w:uiPriority w:val="99"/>
    <w:semiHidden/>
    <w:unhideWhenUsed/>
    <w:rsid w:val="008C6F8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C6F8A"/>
  </w:style>
  <w:style w:type="paragraph" w:customStyle="1" w:styleId="DGUVFuzeilemitAbstandnach">
    <w:name w:val="DGUV_Fußzeile_mit_Abstand_nach"/>
    <w:basedOn w:val="Fuzeile"/>
    <w:semiHidden/>
    <w:qFormat/>
    <w:rsid w:val="008C6F8A"/>
    <w:pPr>
      <w:tabs>
        <w:tab w:val="clear" w:pos="4536"/>
        <w:tab w:val="clear" w:pos="9072"/>
        <w:tab w:val="left" w:pos="425"/>
      </w:tabs>
      <w:spacing w:after="160"/>
    </w:pPr>
    <w:rPr>
      <w:sz w:val="13"/>
    </w:rPr>
  </w:style>
  <w:style w:type="paragraph" w:customStyle="1" w:styleId="DGUVGrusszeile">
    <w:name w:val="DGUV_Grusszeile"/>
    <w:basedOn w:val="Standard"/>
    <w:semiHidden/>
    <w:qFormat/>
    <w:rsid w:val="008C6F8A"/>
    <w:pPr>
      <w:spacing w:before="220" w:after="540"/>
    </w:pPr>
  </w:style>
  <w:style w:type="paragraph" w:customStyle="1" w:styleId="DGUVKommunikationsdaten">
    <w:name w:val="DGUV_Kommunikationsdaten"/>
    <w:basedOn w:val="Standard"/>
    <w:semiHidden/>
    <w:qFormat/>
    <w:rsid w:val="008C6F8A"/>
    <w:pPr>
      <w:tabs>
        <w:tab w:val="right" w:pos="1916"/>
        <w:tab w:val="left" w:pos="2087"/>
      </w:tabs>
      <w:spacing w:after="60"/>
    </w:pPr>
    <w:rPr>
      <w:sz w:val="16"/>
    </w:rPr>
  </w:style>
  <w:style w:type="paragraph" w:customStyle="1" w:styleId="DGUVKommunikationsdatenlinks">
    <w:name w:val="DGUV_Kommunikationsdaten_links"/>
    <w:basedOn w:val="Standard"/>
    <w:semiHidden/>
    <w:qFormat/>
    <w:rsid w:val="008C6F8A"/>
    <w:pPr>
      <w:spacing w:after="0" w:line="312" w:lineRule="auto"/>
    </w:pPr>
    <w:rPr>
      <w:sz w:val="18"/>
    </w:rPr>
  </w:style>
  <w:style w:type="paragraph" w:customStyle="1" w:styleId="DGUVKommunikationsdatenrechts">
    <w:name w:val="DGUV_Kommunikationsdaten_rechts"/>
    <w:basedOn w:val="DGUVKommunikationsdatenlinks"/>
    <w:semiHidden/>
    <w:qFormat/>
    <w:rsid w:val="008C6F8A"/>
    <w:pPr>
      <w:jc w:val="right"/>
    </w:pPr>
  </w:style>
  <w:style w:type="paragraph" w:customStyle="1" w:styleId="DGUVKontrollkstchen">
    <w:name w:val="DGUV_Kontrollkästchen"/>
    <w:basedOn w:val="Standard"/>
    <w:uiPriority w:val="2"/>
    <w:semiHidden/>
    <w:rsid w:val="008C6F8A"/>
    <w:pPr>
      <w:spacing w:after="0" w:line="300" w:lineRule="atLeast"/>
      <w:jc w:val="center"/>
    </w:pPr>
    <w:rPr>
      <w:rFonts w:eastAsia="Times New Roman" w:cs="Times New Roman"/>
      <w:sz w:val="32"/>
      <w:szCs w:val="20"/>
    </w:rPr>
  </w:style>
  <w:style w:type="paragraph" w:customStyle="1" w:styleId="DGUVMinimalabsatz">
    <w:name w:val="DGUV_Minimalabsatz"/>
    <w:basedOn w:val="Standard"/>
    <w:semiHidden/>
    <w:qFormat/>
    <w:rsid w:val="008C6F8A"/>
    <w:pPr>
      <w:spacing w:after="0"/>
    </w:pPr>
    <w:rPr>
      <w:sz w:val="2"/>
    </w:rPr>
  </w:style>
  <w:style w:type="paragraph" w:customStyle="1" w:styleId="DGUVNum">
    <w:name w:val="DGUV_Num"/>
    <w:basedOn w:val="Standard"/>
    <w:uiPriority w:val="9"/>
    <w:qFormat/>
    <w:rsid w:val="008C6F8A"/>
    <w:pPr>
      <w:numPr>
        <w:numId w:val="14"/>
      </w:numPr>
      <w:spacing w:after="0"/>
    </w:pPr>
  </w:style>
  <w:style w:type="paragraph" w:customStyle="1" w:styleId="DGUVSeitennummer">
    <w:name w:val="DGUV_Seitennummer"/>
    <w:basedOn w:val="Standard"/>
    <w:semiHidden/>
    <w:qFormat/>
    <w:rsid w:val="008C6F8A"/>
    <w:pPr>
      <w:spacing w:before="220" w:after="140"/>
      <w:jc w:val="right"/>
    </w:pPr>
    <w:rPr>
      <w:sz w:val="20"/>
    </w:rPr>
  </w:style>
  <w:style w:type="paragraph" w:customStyle="1" w:styleId="DGUVSeitennummerS1">
    <w:name w:val="DGUV_Seitennummer_S1"/>
    <w:basedOn w:val="DGUVSeitennummer"/>
    <w:semiHidden/>
    <w:qFormat/>
    <w:rsid w:val="008C6F8A"/>
    <w:pPr>
      <w:spacing w:after="220"/>
    </w:pPr>
    <w:rPr>
      <w:noProof/>
    </w:rPr>
  </w:style>
  <w:style w:type="paragraph" w:customStyle="1" w:styleId="DGUVStandardnachListe">
    <w:name w:val="DGUV_Standard_nach_Liste"/>
    <w:basedOn w:val="Standard"/>
    <w:next w:val="Standard"/>
    <w:qFormat/>
    <w:rsid w:val="008C6F8A"/>
    <w:pPr>
      <w:spacing w:before="220"/>
    </w:pPr>
  </w:style>
  <w:style w:type="paragraph" w:customStyle="1" w:styleId="DGUVTabAbsatztext">
    <w:name w:val="DGUV_Tab_Absatztext"/>
    <w:basedOn w:val="Standard"/>
    <w:uiPriority w:val="20"/>
    <w:qFormat/>
    <w:rsid w:val="008C6F8A"/>
    <w:pPr>
      <w:suppressAutoHyphens/>
      <w:spacing w:after="0"/>
      <w:textboxTightWrap w:val="firstAndLastLine"/>
    </w:pPr>
    <w:rPr>
      <w:sz w:val="18"/>
      <w:szCs w:val="20"/>
    </w:rPr>
  </w:style>
  <w:style w:type="paragraph" w:customStyle="1" w:styleId="DGUVTabSpaltenberschrift">
    <w:name w:val="DGUV_Tab_Spaltenüberschrift"/>
    <w:basedOn w:val="DGUVTabAbsatztext"/>
    <w:uiPriority w:val="21"/>
    <w:qFormat/>
    <w:rsid w:val="008C6F8A"/>
    <w:rPr>
      <w:color w:val="FFFFFF" w:themeColor="background1"/>
    </w:rPr>
  </w:style>
  <w:style w:type="paragraph" w:customStyle="1" w:styleId="DGUVTabZeilenberschrift">
    <w:name w:val="DGUV_Tab_Zeilenüberschrift"/>
    <w:basedOn w:val="DGUVTabAbsatztext"/>
    <w:uiPriority w:val="22"/>
    <w:qFormat/>
    <w:rsid w:val="008C6F8A"/>
  </w:style>
  <w:style w:type="paragraph" w:customStyle="1" w:styleId="DGUVTableereKopfzelleblau">
    <w:name w:val="DGUV_Tab_leere_Kopfzelle_blau"/>
    <w:basedOn w:val="DGUVTabAbsatztext"/>
    <w:uiPriority w:val="23"/>
    <w:qFormat/>
    <w:rsid w:val="008C6F8A"/>
    <w:rPr>
      <w:color w:val="004994" w:themeColor="text1"/>
    </w:rPr>
  </w:style>
  <w:style w:type="paragraph" w:customStyle="1" w:styleId="DGUVTableereKopfzellegrau">
    <w:name w:val="DGUV_Tab_leere_Kopfzelle_grau"/>
    <w:basedOn w:val="DGUVTabAbsatztext"/>
    <w:uiPriority w:val="24"/>
    <w:qFormat/>
    <w:rsid w:val="008C6F8A"/>
    <w:rPr>
      <w:rFonts w:eastAsia="Times New Roman" w:cs="Times New Roman"/>
      <w:color w:val="004994" w:themeColor="text1"/>
    </w:rPr>
  </w:style>
  <w:style w:type="paragraph" w:customStyle="1" w:styleId="DGUVTableereZellehellblau">
    <w:name w:val="DGUV_Tab_leere_Zelle_hellblau"/>
    <w:basedOn w:val="DGUVTabAbsatztext"/>
    <w:uiPriority w:val="25"/>
    <w:qFormat/>
    <w:rsid w:val="008C6F8A"/>
    <w:rPr>
      <w:color w:val="B8E5F8" w:themeColor="accent1" w:themeTint="66"/>
    </w:rPr>
  </w:style>
  <w:style w:type="paragraph" w:customStyle="1" w:styleId="DGUVTableereZellehellgrau">
    <w:name w:val="DGUV_Tab_leere_Zelle_hellgrau"/>
    <w:basedOn w:val="DGUVTabAbsatztext"/>
    <w:uiPriority w:val="26"/>
    <w:qFormat/>
    <w:rsid w:val="008C6F8A"/>
    <w:rPr>
      <w:rFonts w:eastAsia="Times New Roman" w:cs="Times New Roman"/>
      <w:b/>
      <w:color w:val="EDEDED"/>
    </w:rPr>
  </w:style>
  <w:style w:type="paragraph" w:customStyle="1" w:styleId="DGUVTableereZellewei">
    <w:name w:val="DGUV_Tab_leere_Zelle_weiß"/>
    <w:basedOn w:val="DGUVTabAbsatztext"/>
    <w:uiPriority w:val="27"/>
    <w:qFormat/>
    <w:rsid w:val="008C6F8A"/>
    <w:rPr>
      <w:color w:val="FFFFFF" w:themeColor="background1"/>
    </w:rPr>
  </w:style>
  <w:style w:type="paragraph" w:customStyle="1" w:styleId="DGUVTitelweiss">
    <w:name w:val="DGUV_Titel_weiss"/>
    <w:basedOn w:val="Standard"/>
    <w:uiPriority w:val="2"/>
    <w:semiHidden/>
    <w:qFormat/>
    <w:rsid w:val="008C6F8A"/>
    <w:pPr>
      <w:spacing w:after="240"/>
    </w:pPr>
    <w:rPr>
      <w:color w:val="FFFFFF" w:themeColor="background1"/>
      <w:sz w:val="48"/>
    </w:rPr>
  </w:style>
  <w:style w:type="paragraph" w:customStyle="1" w:styleId="DGUVUnterschrift">
    <w:name w:val="DGUV_Unterschrift"/>
    <w:basedOn w:val="Standard"/>
    <w:uiPriority w:val="19"/>
    <w:semiHidden/>
    <w:qFormat/>
    <w:rsid w:val="008C6F8A"/>
    <w:pPr>
      <w:spacing w:before="660" w:after="0"/>
    </w:pPr>
  </w:style>
  <w:style w:type="paragraph" w:customStyle="1" w:styleId="DGUVUnterschriften">
    <w:name w:val="DGUV_Unterschriften"/>
    <w:basedOn w:val="Standard"/>
    <w:next w:val="Standard"/>
    <w:semiHidden/>
    <w:qFormat/>
    <w:rsid w:val="008C6F8A"/>
    <w:pPr>
      <w:tabs>
        <w:tab w:val="left" w:pos="4536"/>
      </w:tabs>
    </w:pPr>
  </w:style>
  <w:style w:type="paragraph" w:customStyle="1" w:styleId="DGUVUntertitelweiss">
    <w:name w:val="DGUV_Untertitel_weiss"/>
    <w:basedOn w:val="Standard"/>
    <w:uiPriority w:val="2"/>
    <w:semiHidden/>
    <w:qFormat/>
    <w:rsid w:val="008C6F8A"/>
    <w:rPr>
      <w:color w:val="FFFFFF" w:themeColor="background1"/>
    </w:rPr>
  </w:style>
  <w:style w:type="character" w:customStyle="1" w:styleId="berschrift1Zchn">
    <w:name w:val="Überschrift 1 Zchn"/>
    <w:basedOn w:val="Absatz-Standardschriftart"/>
    <w:link w:val="berschrift1"/>
    <w:uiPriority w:val="39"/>
    <w:rsid w:val="008C6F8A"/>
    <w:rPr>
      <w:rFonts w:eastAsiaTheme="majorEastAsia" w:cstheme="majorBidi"/>
      <w:b/>
      <w:bCs/>
      <w:kern w:val="0"/>
      <w:sz w:val="22"/>
      <w:szCs w:val="28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39"/>
    <w:rsid w:val="008C6F8A"/>
    <w:rPr>
      <w:rFonts w:eastAsiaTheme="majorEastAsia" w:cstheme="majorBidi"/>
      <w:b/>
      <w:bCs/>
      <w:kern w:val="0"/>
      <w:sz w:val="22"/>
      <w:szCs w:val="26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39"/>
    <w:semiHidden/>
    <w:rsid w:val="008C6F8A"/>
    <w:rPr>
      <w:rFonts w:eastAsiaTheme="majorEastAsia" w:cstheme="majorBidi"/>
      <w:b/>
      <w:bCs/>
      <w:kern w:val="0"/>
      <w:sz w:val="22"/>
      <w:szCs w:val="2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39"/>
    <w:semiHidden/>
    <w:rsid w:val="008C6F8A"/>
    <w:rPr>
      <w:rFonts w:eastAsiaTheme="majorEastAsia" w:cstheme="majorBidi"/>
      <w:b/>
      <w:bCs/>
      <w:iCs/>
      <w:kern w:val="0"/>
      <w:sz w:val="22"/>
      <w:szCs w:val="22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39"/>
    <w:semiHidden/>
    <w:rsid w:val="008C6F8A"/>
    <w:rPr>
      <w:rFonts w:eastAsiaTheme="majorEastAsia" w:cstheme="majorBidi"/>
      <w:b/>
      <w:kern w:val="0"/>
      <w:sz w:val="22"/>
      <w:szCs w:val="22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39"/>
    <w:semiHidden/>
    <w:rsid w:val="008C6F8A"/>
    <w:rPr>
      <w:rFonts w:eastAsiaTheme="majorEastAsia" w:cstheme="majorBidi"/>
      <w:b/>
      <w:iCs/>
      <w:kern w:val="0"/>
      <w:sz w:val="22"/>
      <w:szCs w:val="22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39"/>
    <w:semiHidden/>
    <w:rsid w:val="008C6F8A"/>
    <w:rPr>
      <w:rFonts w:eastAsiaTheme="majorEastAsia" w:cstheme="majorBidi"/>
      <w:b/>
      <w:iCs/>
      <w:kern w:val="0"/>
      <w:sz w:val="22"/>
      <w:szCs w:val="22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39"/>
    <w:semiHidden/>
    <w:rsid w:val="008C6F8A"/>
    <w:rPr>
      <w:rFonts w:eastAsiaTheme="majorEastAsia" w:cstheme="majorBidi"/>
      <w:b/>
      <w:kern w:val="0"/>
      <w:sz w:val="22"/>
      <w:szCs w:val="20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39"/>
    <w:semiHidden/>
    <w:rsid w:val="008C6F8A"/>
    <w:rPr>
      <w:rFonts w:eastAsiaTheme="majorEastAsia" w:cstheme="majorBidi"/>
      <w:b/>
      <w:iCs/>
      <w:kern w:val="0"/>
      <w:sz w:val="22"/>
      <w:szCs w:val="20"/>
      <w14:ligatures w14:val="none"/>
    </w:rPr>
  </w:style>
  <w:style w:type="numbering" w:customStyle="1" w:styleId="ListeDGUVAufz">
    <w:name w:val="Liste_DGUV_Aufz"/>
    <w:basedOn w:val="KeineListe"/>
    <w:uiPriority w:val="99"/>
    <w:rsid w:val="008C6F8A"/>
    <w:pPr>
      <w:numPr>
        <w:numId w:val="1"/>
      </w:numPr>
    </w:pPr>
  </w:style>
  <w:style w:type="numbering" w:customStyle="1" w:styleId="ListeDGUVNummerierung">
    <w:name w:val="Liste_DGUV_Nummerierung"/>
    <w:basedOn w:val="KeineListe"/>
    <w:uiPriority w:val="99"/>
    <w:rsid w:val="008C6F8A"/>
    <w:pPr>
      <w:numPr>
        <w:numId w:val="3"/>
      </w:numPr>
    </w:pPr>
  </w:style>
  <w:style w:type="numbering" w:customStyle="1" w:styleId="ListeDGUVUeberschriften">
    <w:name w:val="Liste_DGUV_Ueberschriften"/>
    <w:basedOn w:val="KeineListe"/>
    <w:uiPriority w:val="99"/>
    <w:rsid w:val="008C6F8A"/>
    <w:pPr>
      <w:numPr>
        <w:numId w:val="4"/>
      </w:numPr>
    </w:pPr>
  </w:style>
  <w:style w:type="character" w:styleId="Hyperlink">
    <w:name w:val="Hyperlink"/>
    <w:basedOn w:val="Absatz-Standardschriftart"/>
    <w:uiPriority w:val="99"/>
    <w:semiHidden/>
    <w:qFormat/>
    <w:rsid w:val="008C6F8A"/>
    <w:rPr>
      <w:color w:val="000000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8C6F8A"/>
    <w:rPr>
      <w:color w:val="C00000"/>
    </w:rPr>
  </w:style>
  <w:style w:type="paragraph" w:styleId="Verzeichnis1">
    <w:name w:val="toc 1"/>
    <w:basedOn w:val="Standard"/>
    <w:next w:val="Standard"/>
    <w:uiPriority w:val="39"/>
    <w:semiHidden/>
    <w:rsid w:val="008C6F8A"/>
    <w:pPr>
      <w:tabs>
        <w:tab w:val="left" w:pos="567"/>
        <w:tab w:val="right" w:pos="9061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8C6F8A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8C6F8A"/>
  </w:style>
  <w:style w:type="paragraph" w:styleId="Verzeichnis4">
    <w:name w:val="toc 4"/>
    <w:basedOn w:val="Standard"/>
    <w:next w:val="Standard"/>
    <w:uiPriority w:val="39"/>
    <w:semiHidden/>
    <w:rsid w:val="008C6F8A"/>
    <w:pPr>
      <w:tabs>
        <w:tab w:val="left" w:pos="1701"/>
        <w:tab w:val="right" w:pos="9061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uiPriority w:val="39"/>
    <w:semiHidden/>
    <w:rsid w:val="008C6F8A"/>
  </w:style>
  <w:style w:type="paragraph" w:styleId="Verzeichnis6">
    <w:name w:val="toc 6"/>
    <w:basedOn w:val="Verzeichnis5"/>
    <w:next w:val="Standard"/>
    <w:uiPriority w:val="39"/>
    <w:semiHidden/>
    <w:rsid w:val="008C6F8A"/>
  </w:style>
  <w:style w:type="paragraph" w:styleId="Verzeichnis7">
    <w:name w:val="toc 7"/>
    <w:basedOn w:val="Verzeichnis6"/>
    <w:next w:val="Standard"/>
    <w:uiPriority w:val="39"/>
    <w:semiHidden/>
    <w:rsid w:val="008C6F8A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uiPriority w:val="39"/>
    <w:semiHidden/>
    <w:rsid w:val="008C6F8A"/>
  </w:style>
  <w:style w:type="paragraph" w:styleId="Verzeichnis9">
    <w:name w:val="toc 9"/>
    <w:basedOn w:val="Verzeichnis8"/>
    <w:next w:val="Standard"/>
    <w:uiPriority w:val="39"/>
    <w:semiHidden/>
    <w:rsid w:val="008C6F8A"/>
  </w:style>
  <w:style w:type="table" w:customStyle="1" w:styleId="01DGUVblau">
    <w:name w:val="01_DGUV_blau"/>
    <w:basedOn w:val="NormaleTabelle"/>
    <w:next w:val="Tabellenraster"/>
    <w:uiPriority w:val="59"/>
    <w:rsid w:val="008C6F8A"/>
    <w:pPr>
      <w:spacing w:after="0" w:line="240" w:lineRule="auto"/>
    </w:pPr>
    <w:rPr>
      <w:rFonts w:eastAsia="Times New Roman" w:cs="Times New Roman"/>
      <w:kern w:val="0"/>
      <w:sz w:val="18"/>
      <w:szCs w:val="20"/>
      <w14:ligatures w14:val="none"/>
    </w:rPr>
    <w:tblPr>
      <w:tblStyleRowBandSize w:val="1"/>
      <w:tblCellMar>
        <w:top w:w="113" w:type="dxa"/>
        <w:left w:w="85" w:type="dxa"/>
        <w:bottom w:w="125" w:type="dxa"/>
        <w:right w:w="85" w:type="dxa"/>
      </w:tblCellMar>
    </w:tblPr>
    <w:tblStylePr w:type="firstRow">
      <w:rPr>
        <w:b/>
      </w:rPr>
      <w:tblPr/>
      <w:tcPr>
        <w:shd w:val="clear" w:color="auto" w:fill="004994" w:themeFill="text1"/>
      </w:tcPr>
    </w:tblStylePr>
    <w:tblStylePr w:type="firstCol">
      <w:rPr>
        <w:b/>
      </w:rPr>
    </w:tblStylePr>
    <w:tblStylePr w:type="band2Horz">
      <w:tblPr/>
      <w:tcPr>
        <w:shd w:val="clear" w:color="auto" w:fill="B8E5F8" w:themeFill="accent1" w:themeFillTint="66"/>
      </w:tcPr>
    </w:tblStylePr>
  </w:style>
  <w:style w:type="table" w:styleId="Tabellenraster">
    <w:name w:val="Table Grid"/>
    <w:basedOn w:val="NormaleTabelle"/>
    <w:uiPriority w:val="39"/>
    <w:rsid w:val="008C6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02DGUVgrau">
    <w:name w:val="02_DGUV_grau"/>
    <w:basedOn w:val="NormaleTabelle"/>
    <w:next w:val="Tabellenraster"/>
    <w:uiPriority w:val="59"/>
    <w:rsid w:val="008C6F8A"/>
    <w:pPr>
      <w:spacing w:after="0" w:line="240" w:lineRule="auto"/>
    </w:pPr>
    <w:rPr>
      <w:rFonts w:eastAsia="Times New Roman" w:cs="Times New Roman"/>
      <w:kern w:val="0"/>
      <w:sz w:val="18"/>
      <w:szCs w:val="20"/>
      <w14:ligatures w14:val="none"/>
    </w:rPr>
    <w:tblPr>
      <w:tblStyleRowBandSize w:val="1"/>
      <w:tblStyleColBandSize w:val="1"/>
      <w:tblCellMar>
        <w:top w:w="113" w:type="dxa"/>
        <w:left w:w="85" w:type="dxa"/>
        <w:bottom w:w="125" w:type="dxa"/>
        <w:right w:w="85" w:type="dxa"/>
      </w:tblCellMar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4994" w:themeFill="text1"/>
      </w:tcPr>
    </w:tblStylePr>
    <w:tblStylePr w:type="firstCol">
      <w:rPr>
        <w:b/>
      </w:rPr>
    </w:tblStylePr>
    <w:tblStylePr w:type="band2Horz">
      <w:tblPr/>
      <w:tcPr>
        <w:shd w:val="clear" w:color="auto" w:fill="EDEDED"/>
      </w:tcPr>
    </w:tblStylePr>
  </w:style>
  <w:style w:type="paragraph" w:styleId="KeinLeerraum">
    <w:name w:val="No Spacing"/>
    <w:uiPriority w:val="1"/>
    <w:semiHidden/>
    <w:qFormat/>
    <w:rsid w:val="008C6F8A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chwacheHervorhebung">
    <w:name w:val="Subtle Emphasis"/>
    <w:basedOn w:val="Absatz-Standardschriftart"/>
    <w:uiPriority w:val="19"/>
    <w:semiHidden/>
    <w:qFormat/>
    <w:rsid w:val="008C6F8A"/>
    <w:rPr>
      <w:i/>
      <w:iCs/>
      <w:color w:val="0074EE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C6F8A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C6F8A"/>
    <w:rPr>
      <w:i/>
      <w:iCs/>
      <w:color w:val="4EBFEF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C6F8A"/>
    <w:pPr>
      <w:spacing w:before="200" w:after="160"/>
      <w:ind w:left="864" w:right="864"/>
      <w:jc w:val="center"/>
    </w:pPr>
    <w:rPr>
      <w:i/>
      <w:iCs/>
      <w:color w:val="0074EE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6F8A"/>
    <w:rPr>
      <w:i/>
      <w:iCs/>
      <w:color w:val="0074EE" w:themeColor="text1" w:themeTint="BF"/>
      <w:kern w:val="0"/>
      <w:sz w:val="22"/>
      <w:szCs w:val="22"/>
      <w14:ligatures w14:val="non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C6F8A"/>
    <w:pPr>
      <w:pBdr>
        <w:top w:val="single" w:sz="4" w:space="10" w:color="4EBFEF" w:themeColor="accent1"/>
        <w:bottom w:val="single" w:sz="4" w:space="10" w:color="4EBFEF" w:themeColor="accent1"/>
      </w:pBdr>
      <w:spacing w:before="360" w:after="360"/>
      <w:ind w:left="864" w:right="864"/>
      <w:jc w:val="center"/>
    </w:pPr>
    <w:rPr>
      <w:i/>
      <w:iCs/>
      <w:color w:val="4EBFEF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6F8A"/>
    <w:rPr>
      <w:i/>
      <w:iCs/>
      <w:color w:val="4EBFEF" w:themeColor="accent1"/>
      <w:kern w:val="0"/>
      <w:sz w:val="22"/>
      <w:szCs w:val="22"/>
      <w14:ligatures w14:val="none"/>
    </w:rPr>
  </w:style>
  <w:style w:type="character" w:styleId="SchwacherVerweis">
    <w:name w:val="Subtle Reference"/>
    <w:basedOn w:val="Absatz-Standardschriftart"/>
    <w:uiPriority w:val="31"/>
    <w:semiHidden/>
    <w:qFormat/>
    <w:rsid w:val="008C6F8A"/>
    <w:rPr>
      <w:smallCaps/>
      <w:color w:val="1487FF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C6F8A"/>
    <w:rPr>
      <w:b/>
      <w:bCs/>
      <w:smallCaps/>
      <w:color w:val="4EBFEF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C6F8A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8C6F8A"/>
    <w:pPr>
      <w:ind w:left="720"/>
      <w:contextualSpacing/>
    </w:pPr>
  </w:style>
  <w:style w:type="character" w:styleId="Fett">
    <w:name w:val="Strong"/>
    <w:basedOn w:val="Absatz-Standardschriftart"/>
    <w:uiPriority w:val="22"/>
    <w:semiHidden/>
    <w:qFormat/>
    <w:rsid w:val="008C6F8A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8C6F8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6F8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8C6F8A"/>
    <w:pPr>
      <w:numPr>
        <w:ilvl w:val="1"/>
      </w:numPr>
      <w:spacing w:after="160"/>
    </w:pPr>
    <w:rPr>
      <w:rFonts w:eastAsiaTheme="minorEastAsia"/>
      <w:color w:val="1487FF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6F8A"/>
    <w:rPr>
      <w:rFonts w:eastAsiaTheme="minorEastAsia"/>
      <w:color w:val="1487FF" w:themeColor="text1" w:themeTint="A5"/>
      <w:spacing w:val="15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GUV_Word">
  <a:themeElements>
    <a:clrScheme name="DGUV_2025">
      <a:dk1>
        <a:srgbClr val="004994"/>
      </a:dk1>
      <a:lt1>
        <a:srgbClr val="FFFFFF"/>
      </a:lt1>
      <a:dk2>
        <a:srgbClr val="C3C3C3"/>
      </a:dk2>
      <a:lt2>
        <a:srgbClr val="000000"/>
      </a:lt2>
      <a:accent1>
        <a:srgbClr val="4EBFEF"/>
      </a:accent1>
      <a:accent2>
        <a:srgbClr val="6EBCC9"/>
      </a:accent2>
      <a:accent3>
        <a:srgbClr val="AFCA0B"/>
      </a:accent3>
      <a:accent4>
        <a:srgbClr val="F35449"/>
      </a:accent4>
      <a:accent5>
        <a:srgbClr val="FFC670"/>
      </a:accent5>
      <a:accent6>
        <a:srgbClr val="CB5D9F"/>
      </a:accent6>
      <a:hlink>
        <a:srgbClr val="000000"/>
      </a:hlink>
      <a:folHlink>
        <a:srgbClr val="004994"/>
      </a:folHlink>
    </a:clrScheme>
    <a:fontScheme name="DGUV_Word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UV Blau 20">
      <a:srgbClr val="A1DAF8"/>
    </a:custClr>
  </a:custClrLst>
  <a:extLst>
    <a:ext uri="{05A4C25C-085E-4340-85A3-A5531E510DB2}">
      <thm15:themeFamily xmlns:thm15="http://schemas.microsoft.com/office/thememl/2012/main" name="DGUV_Word" id="{BB794398-4F3D-459E-973F-5DC3E79AA6C3}" vid="{0540C92F-235D-44C3-9A04-C2DAF713BBF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Lotz, Anne</dc:creator>
  <cp:keywords/>
  <dc:description/>
  <cp:lastModifiedBy>Katharina Rathmann</cp:lastModifiedBy>
  <cp:revision>2</cp:revision>
  <dcterms:created xsi:type="dcterms:W3CDTF">2026-09-05T05:38:00Z</dcterms:created>
  <dcterms:modified xsi:type="dcterms:W3CDTF">2026-09-05T05:38:00Z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5839c-a198-4d87-a0d2-c07b8aa32614_Enabled">
    <vt:lpwstr>true</vt:lpwstr>
  </property>
  <property fmtid="{D5CDD505-2E9C-101B-9397-08002B2CF9AE}" pid="3" name="MSIP_Label_7545839c-a198-4d87-a0d2-c07b8aa32614_SetDate">
    <vt:lpwstr>2026-09-04T11:12:59Z</vt:lpwstr>
  </property>
  <property fmtid="{D5CDD505-2E9C-101B-9397-08002B2CF9AE}" pid="4" name="MSIP_Label_7545839c-a198-4d87-a0d2-c07b8aa32614_Method">
    <vt:lpwstr>Standard</vt:lpwstr>
  </property>
  <property fmtid="{D5CDD505-2E9C-101B-9397-08002B2CF9AE}" pid="5" name="MSIP_Label_7545839c-a198-4d87-a0d2-c07b8aa32614_Name">
    <vt:lpwstr>Öffentlich</vt:lpwstr>
  </property>
  <property fmtid="{D5CDD505-2E9C-101B-9397-08002B2CF9AE}" pid="6" name="MSIP_Label_7545839c-a198-4d87-a0d2-c07b8aa32614_SiteId">
    <vt:lpwstr>f3987bed-0f17-4307-a6bb-a2ae861736b7</vt:lpwstr>
  </property>
  <property fmtid="{D5CDD505-2E9C-101B-9397-08002B2CF9AE}" pid="7" name="MSIP_Label_7545839c-a198-4d87-a0d2-c07b8aa32614_ActionId">
    <vt:lpwstr>2985c284-0148-4c19-aac1-205121ec4589</vt:lpwstr>
  </property>
  <property fmtid="{D5CDD505-2E9C-101B-9397-08002B2CF9AE}" pid="8" name="MSIP_Label_7545839c-a198-4d87-a0d2-c07b8aa32614_ContentBits">
    <vt:lpwstr>0</vt:lpwstr>
  </property>
  <property fmtid="{D5CDD505-2E9C-101B-9397-08002B2CF9AE}" pid="9" name="MSIP_Label_7545839c-a198-4d87-a0d2-c07b8aa32614_Tag">
    <vt:lpwstr>10, 3, 0, 1</vt:lpwstr>
  </property>
</Properties>
</file>